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614514" w14:textId="7BAB699C" w:rsidR="00622EFE" w:rsidRPr="00516206" w:rsidRDefault="00516206" w:rsidP="00AC5EE4">
      <w:pPr>
        <w:spacing w:after="0" w:line="240" w:lineRule="auto"/>
        <w:ind w:left="720" w:hanging="360"/>
        <w:rPr>
          <w:b/>
          <w:bCs/>
          <w:sz w:val="28"/>
          <w:szCs w:val="28"/>
          <w:u w:val="single"/>
        </w:rPr>
      </w:pPr>
      <w:r w:rsidRPr="00516206">
        <w:rPr>
          <w:b/>
          <w:bCs/>
          <w:sz w:val="28"/>
          <w:szCs w:val="28"/>
          <w:u w:val="single"/>
        </w:rPr>
        <w:t xml:space="preserve">IOD Presentation Resources Packet </w:t>
      </w:r>
    </w:p>
    <w:p w14:paraId="5A5B1892" w14:textId="6A3139F3" w:rsidR="00516206" w:rsidRPr="00516206" w:rsidRDefault="00516206" w:rsidP="00AC5EE4">
      <w:pPr>
        <w:spacing w:after="0" w:line="240" w:lineRule="auto"/>
        <w:ind w:left="720" w:hanging="360"/>
        <w:rPr>
          <w:b/>
          <w:bCs/>
          <w:sz w:val="28"/>
          <w:szCs w:val="28"/>
          <w:u w:val="single"/>
        </w:rPr>
      </w:pPr>
      <w:r w:rsidRPr="00516206">
        <w:rPr>
          <w:b/>
          <w:bCs/>
          <w:sz w:val="28"/>
          <w:szCs w:val="28"/>
          <w:u w:val="single"/>
        </w:rPr>
        <w:t>Table of contents:</w:t>
      </w:r>
    </w:p>
    <w:p w14:paraId="0F531153" w14:textId="77777777" w:rsidR="00516206" w:rsidRDefault="00516206" w:rsidP="0077038C">
      <w:pPr>
        <w:ind w:left="720" w:hanging="360"/>
      </w:pPr>
    </w:p>
    <w:p w14:paraId="45C74B23" w14:textId="5A496C1D" w:rsidR="00622EFE" w:rsidRPr="00AC5EE4" w:rsidRDefault="00622EFE" w:rsidP="0077038C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C5EE4">
        <w:rPr>
          <w:i/>
          <w:iCs/>
          <w:sz w:val="24"/>
          <w:szCs w:val="24"/>
        </w:rPr>
        <w:t>Plunkett v. State</w:t>
      </w:r>
      <w:r w:rsidRPr="00AC5EE4">
        <w:rPr>
          <w:sz w:val="24"/>
          <w:szCs w:val="24"/>
        </w:rPr>
        <w:t>, 869 A.2d 1185, 1190 (2005)</w:t>
      </w:r>
    </w:p>
    <w:p w14:paraId="45DA4709" w14:textId="1CF2AF1D" w:rsidR="00622EFE" w:rsidRPr="00AC5EE4" w:rsidRDefault="0041188E" w:rsidP="00622EFE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C5EE4">
        <w:rPr>
          <w:sz w:val="24"/>
          <w:szCs w:val="24"/>
        </w:rPr>
        <w:t xml:space="preserve">RI Gen. Laws </w:t>
      </w:r>
      <w:r w:rsidR="00622EFE" w:rsidRPr="00AC5EE4">
        <w:rPr>
          <w:sz w:val="24"/>
          <w:szCs w:val="24"/>
        </w:rPr>
        <w:t>§ 28-29-2 Definitions</w:t>
      </w:r>
    </w:p>
    <w:p w14:paraId="5594E388" w14:textId="77777777" w:rsidR="009C4F2F" w:rsidRPr="00AC5EE4" w:rsidRDefault="009C4F2F" w:rsidP="00622EFE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C5EE4">
        <w:rPr>
          <w:sz w:val="24"/>
          <w:szCs w:val="24"/>
        </w:rPr>
        <w:t xml:space="preserve">Senate Bill 2008-S3111 (With Bill Explanation) </w:t>
      </w:r>
    </w:p>
    <w:p w14:paraId="51235D01" w14:textId="7DA52512" w:rsidR="009C4F2F" w:rsidRPr="00AC5EE4" w:rsidRDefault="009C4F2F" w:rsidP="00622EFE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C5EE4">
        <w:rPr>
          <w:sz w:val="24"/>
          <w:szCs w:val="24"/>
        </w:rPr>
        <w:t>RI Public Law 2008 Chapter 377</w:t>
      </w:r>
    </w:p>
    <w:p w14:paraId="24215E4F" w14:textId="3D0703A3" w:rsidR="00622EFE" w:rsidRPr="00AC5EE4" w:rsidRDefault="00622EFE" w:rsidP="00622EFE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C5EE4">
        <w:rPr>
          <w:i/>
          <w:iCs/>
          <w:sz w:val="24"/>
          <w:szCs w:val="24"/>
        </w:rPr>
        <w:t>Luis Aponte v. State of Rhode Island</w:t>
      </w:r>
      <w:r w:rsidRPr="00AC5EE4">
        <w:rPr>
          <w:sz w:val="24"/>
          <w:szCs w:val="24"/>
        </w:rPr>
        <w:t xml:space="preserve">, W.C.C. No. 2019-03274 (June 14, 2022) </w:t>
      </w:r>
    </w:p>
    <w:p w14:paraId="6A43F277" w14:textId="6253A189" w:rsidR="00622EFE" w:rsidRPr="00AC5EE4" w:rsidRDefault="0041188E" w:rsidP="00622EFE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C5EE4">
        <w:rPr>
          <w:sz w:val="24"/>
          <w:szCs w:val="24"/>
        </w:rPr>
        <w:t>RI Gen. Laws</w:t>
      </w:r>
      <w:r w:rsidR="00622EFE" w:rsidRPr="00AC5EE4">
        <w:rPr>
          <w:b/>
          <w:bCs/>
          <w:sz w:val="24"/>
          <w:szCs w:val="24"/>
        </w:rPr>
        <w:t xml:space="preserve"> </w:t>
      </w:r>
      <w:r w:rsidR="00622EFE" w:rsidRPr="00AC5EE4">
        <w:rPr>
          <w:sz w:val="24"/>
          <w:szCs w:val="24"/>
        </w:rPr>
        <w:t>§ 45-19-1(a)</w:t>
      </w:r>
      <w:r w:rsidR="00B97DEC" w:rsidRPr="00AC5EE4">
        <w:rPr>
          <w:sz w:val="24"/>
          <w:szCs w:val="24"/>
        </w:rPr>
        <w:t xml:space="preserve"> (IOD statute)</w:t>
      </w:r>
    </w:p>
    <w:p w14:paraId="2CA1FB00" w14:textId="3D0D303B" w:rsidR="00B80124" w:rsidRPr="00AC5EE4" w:rsidRDefault="00B80124" w:rsidP="00622EFE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C5EE4">
        <w:rPr>
          <w:i/>
          <w:iCs/>
          <w:sz w:val="24"/>
          <w:szCs w:val="24"/>
        </w:rPr>
        <w:t>Vector Health Sys. V. Revens</w:t>
      </w:r>
      <w:r w:rsidRPr="00AC5EE4">
        <w:rPr>
          <w:sz w:val="24"/>
          <w:szCs w:val="24"/>
        </w:rPr>
        <w:t>, 643 A.2d 795 (R.I. 1994)</w:t>
      </w:r>
    </w:p>
    <w:p w14:paraId="09CAB399" w14:textId="67DA3591" w:rsidR="00622EFE" w:rsidRPr="00AC5EE4" w:rsidRDefault="00DB7724" w:rsidP="00DB7724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C5EE4">
        <w:rPr>
          <w:i/>
          <w:iCs/>
          <w:sz w:val="24"/>
          <w:szCs w:val="24"/>
        </w:rPr>
        <w:t>RIAC v. Thomas Martin</w:t>
      </w:r>
      <w:r w:rsidRPr="00AC5EE4">
        <w:rPr>
          <w:sz w:val="24"/>
          <w:szCs w:val="24"/>
        </w:rPr>
        <w:t xml:space="preserve"> </w:t>
      </w:r>
      <w:r w:rsidR="00622EFE" w:rsidRPr="00AC5EE4">
        <w:rPr>
          <w:sz w:val="24"/>
          <w:szCs w:val="24"/>
        </w:rPr>
        <w:t xml:space="preserve">W.C.C. 2023-2577 2746 2747 </w:t>
      </w:r>
      <w:r w:rsidRPr="00AC5EE4">
        <w:rPr>
          <w:sz w:val="24"/>
          <w:szCs w:val="24"/>
        </w:rPr>
        <w:t>(</w:t>
      </w:r>
      <w:r w:rsidR="005B1A32">
        <w:rPr>
          <w:sz w:val="24"/>
          <w:szCs w:val="24"/>
        </w:rPr>
        <w:t>November 22, 2024</w:t>
      </w:r>
      <w:r w:rsidRPr="00AC5EE4">
        <w:rPr>
          <w:sz w:val="24"/>
          <w:szCs w:val="24"/>
        </w:rPr>
        <w:t>)</w:t>
      </w:r>
    </w:p>
    <w:p w14:paraId="4CCD804D" w14:textId="0EC62436" w:rsidR="0041188E" w:rsidRPr="00AC5EE4" w:rsidRDefault="00B40B84" w:rsidP="00622EFE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C5EE4">
        <w:rPr>
          <w:i/>
          <w:iCs/>
          <w:sz w:val="24"/>
          <w:szCs w:val="24"/>
        </w:rPr>
        <w:t xml:space="preserve">Koback v. Mun. </w:t>
      </w:r>
      <w:proofErr w:type="spellStart"/>
      <w:r w:rsidRPr="00AC5EE4">
        <w:rPr>
          <w:i/>
          <w:iCs/>
          <w:sz w:val="24"/>
          <w:szCs w:val="24"/>
        </w:rPr>
        <w:t>Emples</w:t>
      </w:r>
      <w:proofErr w:type="spellEnd"/>
      <w:r w:rsidRPr="00AC5EE4">
        <w:rPr>
          <w:i/>
          <w:iCs/>
          <w:sz w:val="24"/>
          <w:szCs w:val="24"/>
        </w:rPr>
        <w:t>. Ret. Sys. of R.I.</w:t>
      </w:r>
      <w:r w:rsidRPr="00AC5EE4">
        <w:rPr>
          <w:sz w:val="24"/>
          <w:szCs w:val="24"/>
        </w:rPr>
        <w:t xml:space="preserve">, 252 A.3d 1247, 2021 R.I. LEXIS 72 (R.I. 2021) </w:t>
      </w:r>
    </w:p>
    <w:p w14:paraId="70A07765" w14:textId="30CC8B3F" w:rsidR="00B40B84" w:rsidRPr="00AC5EE4" w:rsidRDefault="00B40B84" w:rsidP="00622EFE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C5EE4">
        <w:rPr>
          <w:sz w:val="24"/>
          <w:szCs w:val="24"/>
        </w:rPr>
        <w:t>R.I. Gen. Laws § 45-21.2-9</w:t>
      </w:r>
      <w:r w:rsidR="000579B4" w:rsidRPr="00AC5EE4">
        <w:rPr>
          <w:sz w:val="24"/>
          <w:szCs w:val="24"/>
        </w:rPr>
        <w:t xml:space="preserve">. Retirement for Accidental Disability </w:t>
      </w:r>
    </w:p>
    <w:p w14:paraId="4ADAB023" w14:textId="03A56552" w:rsidR="00B40B84" w:rsidRPr="000810ED" w:rsidRDefault="00622EFE" w:rsidP="000810ED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C5EE4">
        <w:rPr>
          <w:i/>
          <w:iCs/>
          <w:sz w:val="24"/>
          <w:szCs w:val="24"/>
        </w:rPr>
        <w:t>Sean M. O’Connell vs. Employee’s Retirement System of Rhode Island</w:t>
      </w:r>
      <w:r w:rsidR="0041188E" w:rsidRPr="00AC5EE4">
        <w:rPr>
          <w:i/>
          <w:iCs/>
          <w:sz w:val="24"/>
          <w:szCs w:val="24"/>
        </w:rPr>
        <w:t>:</w:t>
      </w:r>
      <w:r w:rsidR="000810ED">
        <w:rPr>
          <w:i/>
          <w:iCs/>
          <w:sz w:val="24"/>
          <w:szCs w:val="24"/>
        </w:rPr>
        <w:t xml:space="preserve"> </w:t>
      </w:r>
      <w:r w:rsidR="00B40B84" w:rsidRPr="000810ED">
        <w:rPr>
          <w:sz w:val="24"/>
          <w:szCs w:val="24"/>
        </w:rPr>
        <w:t>Pre-trial order</w:t>
      </w:r>
      <w:r w:rsidR="000810ED">
        <w:rPr>
          <w:sz w:val="24"/>
          <w:szCs w:val="24"/>
        </w:rPr>
        <w:t xml:space="preserve">, </w:t>
      </w:r>
      <w:r w:rsidR="00B40B84" w:rsidRPr="000810ED">
        <w:rPr>
          <w:sz w:val="24"/>
          <w:szCs w:val="24"/>
        </w:rPr>
        <w:t>Writ of Certiorari</w:t>
      </w:r>
      <w:r w:rsidR="000810ED">
        <w:rPr>
          <w:sz w:val="24"/>
          <w:szCs w:val="24"/>
        </w:rPr>
        <w:t xml:space="preserve">, </w:t>
      </w:r>
      <w:r w:rsidR="00B40B84" w:rsidRPr="000810ED">
        <w:rPr>
          <w:sz w:val="24"/>
          <w:szCs w:val="24"/>
        </w:rPr>
        <w:t>Petition for Writ</w:t>
      </w:r>
      <w:r w:rsidR="004335F1">
        <w:rPr>
          <w:sz w:val="24"/>
          <w:szCs w:val="24"/>
        </w:rPr>
        <w:t>, Trial transcript</w:t>
      </w:r>
      <w:r w:rsidR="000810ED">
        <w:rPr>
          <w:sz w:val="24"/>
          <w:szCs w:val="24"/>
        </w:rPr>
        <w:t xml:space="preserve">) </w:t>
      </w:r>
    </w:p>
    <w:p w14:paraId="5D5B11E7" w14:textId="3BBD5356" w:rsidR="00622EFE" w:rsidRPr="00AC5EE4" w:rsidRDefault="00622EFE" w:rsidP="00516206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AC5EE4">
        <w:rPr>
          <w:sz w:val="24"/>
          <w:szCs w:val="24"/>
        </w:rPr>
        <w:t xml:space="preserve">MERS relevant statutes - </w:t>
      </w:r>
    </w:p>
    <w:p w14:paraId="02F8A0C2" w14:textId="77777777" w:rsidR="000810ED" w:rsidRDefault="00516206" w:rsidP="00516206">
      <w:pPr>
        <w:spacing w:after="0" w:line="240" w:lineRule="auto"/>
        <w:ind w:left="720"/>
        <w:rPr>
          <w:sz w:val="24"/>
          <w:szCs w:val="24"/>
        </w:rPr>
      </w:pPr>
      <w:r w:rsidRPr="00AC5EE4">
        <w:rPr>
          <w:sz w:val="24"/>
          <w:szCs w:val="24"/>
        </w:rPr>
        <w:t xml:space="preserve">12a. </w:t>
      </w:r>
      <w:r w:rsidR="000810ED" w:rsidRPr="000810ED">
        <w:rPr>
          <w:sz w:val="24"/>
          <w:szCs w:val="24"/>
        </w:rPr>
        <w:t>R.I. Gen. Laws § 45-21-32. Retirement system established as corporation — Management.</w:t>
      </w:r>
    </w:p>
    <w:p w14:paraId="120C6D36" w14:textId="6CD1602F" w:rsidR="00622EFE" w:rsidRPr="00AC5EE4" w:rsidRDefault="00516206" w:rsidP="00516206">
      <w:pPr>
        <w:spacing w:after="0" w:line="240" w:lineRule="auto"/>
        <w:ind w:left="720"/>
        <w:rPr>
          <w:sz w:val="24"/>
          <w:szCs w:val="24"/>
        </w:rPr>
      </w:pPr>
      <w:r w:rsidRPr="00AC5EE4">
        <w:rPr>
          <w:sz w:val="24"/>
          <w:szCs w:val="24"/>
        </w:rPr>
        <w:t xml:space="preserve">12b. </w:t>
      </w:r>
      <w:r w:rsidR="000810ED" w:rsidRPr="000810ED">
        <w:rPr>
          <w:sz w:val="24"/>
          <w:szCs w:val="24"/>
        </w:rPr>
        <w:t>R.I. Gen. Laws § 45-21.2-9. Retirement for accidental disability</w:t>
      </w:r>
    </w:p>
    <w:p w14:paraId="2E0A7BE5" w14:textId="38E9532A" w:rsidR="00622EFE" w:rsidRPr="00AC5EE4" w:rsidRDefault="00622EFE" w:rsidP="00516206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AC5EE4">
        <w:rPr>
          <w:sz w:val="24"/>
          <w:szCs w:val="24"/>
        </w:rPr>
        <w:t xml:space="preserve">ERSRI relevant statutes – </w:t>
      </w:r>
    </w:p>
    <w:p w14:paraId="582519E2" w14:textId="700E953E" w:rsidR="00622EFE" w:rsidRPr="00AC5EE4" w:rsidRDefault="00516206" w:rsidP="00516206">
      <w:pPr>
        <w:pStyle w:val="ListParagraph"/>
        <w:spacing w:after="0" w:line="240" w:lineRule="auto"/>
        <w:rPr>
          <w:sz w:val="24"/>
          <w:szCs w:val="24"/>
        </w:rPr>
      </w:pPr>
      <w:r w:rsidRPr="00AC5EE4">
        <w:rPr>
          <w:sz w:val="24"/>
          <w:szCs w:val="24"/>
        </w:rPr>
        <w:t xml:space="preserve">13a. </w:t>
      </w:r>
      <w:r w:rsidR="000810ED" w:rsidRPr="000810ED">
        <w:rPr>
          <w:sz w:val="24"/>
          <w:szCs w:val="24"/>
        </w:rPr>
        <w:t>R.I. Gen. Laws § 36-8-2 - Establishment of system</w:t>
      </w:r>
    </w:p>
    <w:p w14:paraId="5AA272FF" w14:textId="1E110056" w:rsidR="00622EFE" w:rsidRDefault="00516206" w:rsidP="00516206">
      <w:pPr>
        <w:pStyle w:val="ListParagraph"/>
        <w:spacing w:after="0" w:line="240" w:lineRule="auto"/>
        <w:rPr>
          <w:sz w:val="24"/>
          <w:szCs w:val="24"/>
        </w:rPr>
      </w:pPr>
      <w:r w:rsidRPr="00AC5EE4">
        <w:rPr>
          <w:sz w:val="24"/>
          <w:szCs w:val="24"/>
        </w:rPr>
        <w:t xml:space="preserve">13b. </w:t>
      </w:r>
      <w:r w:rsidR="000810ED" w:rsidRPr="000810ED">
        <w:rPr>
          <w:sz w:val="24"/>
          <w:szCs w:val="24"/>
        </w:rPr>
        <w:t>R.I. Gen. Laws § 36-10-12 - Retirement for ordinary disability</w:t>
      </w:r>
    </w:p>
    <w:p w14:paraId="6A1C0AFA" w14:textId="13DF626B" w:rsidR="000810ED" w:rsidRPr="00AC5EE4" w:rsidRDefault="000810ED" w:rsidP="00516206">
      <w:pPr>
        <w:pStyle w:val="ListParagraph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13c. </w:t>
      </w:r>
      <w:r w:rsidRPr="000810ED">
        <w:rPr>
          <w:sz w:val="24"/>
          <w:szCs w:val="24"/>
        </w:rPr>
        <w:t>R.I. Gen. Laws § 36-10-14 - Retirement for accidental disability</w:t>
      </w:r>
    </w:p>
    <w:p w14:paraId="39B6FC9B" w14:textId="22FDAD0E" w:rsidR="00622EFE" w:rsidRPr="00AC5EE4" w:rsidRDefault="00622EFE" w:rsidP="00516206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AC5EE4">
        <w:rPr>
          <w:sz w:val="24"/>
          <w:szCs w:val="24"/>
        </w:rPr>
        <w:t xml:space="preserve">RIAC Collective bargaining agreement </w:t>
      </w:r>
    </w:p>
    <w:p w14:paraId="7DCA30C1" w14:textId="77777777" w:rsidR="005C7FB7" w:rsidRPr="0077038C" w:rsidRDefault="005C7FB7" w:rsidP="00622EFE">
      <w:pPr>
        <w:pStyle w:val="ListParagraph"/>
        <w:rPr>
          <w:sz w:val="24"/>
          <w:szCs w:val="24"/>
        </w:rPr>
      </w:pPr>
    </w:p>
    <w:sectPr w:rsidR="005C7FB7" w:rsidRPr="0077038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E931EC"/>
    <w:multiLevelType w:val="hybridMultilevel"/>
    <w:tmpl w:val="DDA6AC92"/>
    <w:lvl w:ilvl="0" w:tplc="DBA4E4C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D6A47F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D9EB42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E4A207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098405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89A68F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B729FB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DF616A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1E2F52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A215D6"/>
    <w:multiLevelType w:val="hybridMultilevel"/>
    <w:tmpl w:val="F14A38A2"/>
    <w:lvl w:ilvl="0" w:tplc="004EEC8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DF65FCC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80A210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15090B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EEA1DE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CAEF37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6047EC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8CC22B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53E43A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C570B4"/>
    <w:multiLevelType w:val="hybridMultilevel"/>
    <w:tmpl w:val="F7CE52A2"/>
    <w:lvl w:ilvl="0" w:tplc="630C5D9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3FE22B0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D2AC25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37884C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B78DDC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7F0D27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3F60A7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1F2714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10E63A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2983284"/>
    <w:multiLevelType w:val="hybridMultilevel"/>
    <w:tmpl w:val="2AEC23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7980CF5"/>
    <w:multiLevelType w:val="hybridMultilevel"/>
    <w:tmpl w:val="934A1D00"/>
    <w:lvl w:ilvl="0" w:tplc="D5C474C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4CE2190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744FA4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DF4E61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B227C7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C56FAC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02482D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942341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4A8CBD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121798733">
    <w:abstractNumId w:val="3"/>
  </w:num>
  <w:num w:numId="2" w16cid:durableId="1232083382">
    <w:abstractNumId w:val="0"/>
  </w:num>
  <w:num w:numId="3" w16cid:durableId="318122832">
    <w:abstractNumId w:val="2"/>
  </w:num>
  <w:num w:numId="4" w16cid:durableId="1926065501">
    <w:abstractNumId w:val="4"/>
  </w:num>
  <w:num w:numId="5" w16cid:durableId="134462393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038C"/>
    <w:rsid w:val="000579B4"/>
    <w:rsid w:val="000810ED"/>
    <w:rsid w:val="001277CF"/>
    <w:rsid w:val="0041188E"/>
    <w:rsid w:val="0041413B"/>
    <w:rsid w:val="004335F1"/>
    <w:rsid w:val="00487244"/>
    <w:rsid w:val="00516206"/>
    <w:rsid w:val="005B1A32"/>
    <w:rsid w:val="005C7FB7"/>
    <w:rsid w:val="00622EFE"/>
    <w:rsid w:val="00684EBD"/>
    <w:rsid w:val="0077038C"/>
    <w:rsid w:val="008971D4"/>
    <w:rsid w:val="008D0344"/>
    <w:rsid w:val="009C4F2F"/>
    <w:rsid w:val="00AC5EE4"/>
    <w:rsid w:val="00B40B84"/>
    <w:rsid w:val="00B80124"/>
    <w:rsid w:val="00B97DEC"/>
    <w:rsid w:val="00C059B3"/>
    <w:rsid w:val="00DB7724"/>
    <w:rsid w:val="00F74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D69811"/>
  <w15:chartTrackingRefBased/>
  <w15:docId w15:val="{1A6CD1B6-BF05-4078-9690-17DE36C6FF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703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900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858908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189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23370">
          <w:marLeft w:val="72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13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060414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339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9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920480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90E634167CF4438043EBF24B6BA74E" ma:contentTypeVersion="1" ma:contentTypeDescription="Create a new document." ma:contentTypeScope="" ma:versionID="a537d30f2d99d4225261c3db3fe00610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ff01fac345008aa34b3a53f2166bf3c8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F92BB60-ACC8-4FF9-8F50-49D2902BB1DB}"/>
</file>

<file path=customXml/itemProps2.xml><?xml version="1.0" encoding="utf-8"?>
<ds:datastoreItem xmlns:ds="http://schemas.openxmlformats.org/officeDocument/2006/customXml" ds:itemID="{6CC1FA78-2236-4A7D-AA0E-035B882221AB}"/>
</file>

<file path=customXml/itemProps3.xml><?xml version="1.0" encoding="utf-8"?>
<ds:datastoreItem xmlns:ds="http://schemas.openxmlformats.org/officeDocument/2006/customXml" ds:itemID="{33454C6C-6154-4974-960A-8B1C5CD180A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1</Pages>
  <Words>179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Maiorana, Carolyn</dc:creator>
  <cp:keywords/>
  <dc:description/>
  <cp:lastModifiedBy>Maiorana, Carolyn</cp:lastModifiedBy>
  <cp:revision>9</cp:revision>
  <cp:lastPrinted>2025-04-07T16:07:00Z</cp:lastPrinted>
  <dcterms:created xsi:type="dcterms:W3CDTF">2025-04-02T15:22:00Z</dcterms:created>
  <dcterms:modified xsi:type="dcterms:W3CDTF">2025-04-07T16:49:00Z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0x0101007590E634167CF4438043EBF24B6BA74E</vt:lpwstr>
  </property>
</Properties>
</file>